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D710" w14:textId="77777777" w:rsidR="0099611E" w:rsidRPr="00F947B1" w:rsidRDefault="0099611E" w:rsidP="0099611E">
      <w:pPr>
        <w:rPr>
          <w:b/>
          <w:sz w:val="32"/>
          <w:szCs w:val="32"/>
        </w:rPr>
      </w:pPr>
      <w:bookmarkStart w:id="0" w:name="_GoBack"/>
      <w:bookmarkEnd w:id="0"/>
      <w:r w:rsidRPr="00F947B1">
        <w:rPr>
          <w:b/>
          <w:sz w:val="32"/>
          <w:szCs w:val="32"/>
        </w:rPr>
        <w:t>Leerdoelen voor NHN symposium Hartfalen</w:t>
      </w:r>
    </w:p>
    <w:p w14:paraId="01A56CCA" w14:textId="77777777" w:rsidR="0099611E" w:rsidRDefault="0099611E" w:rsidP="0099611E"/>
    <w:p w14:paraId="424B2B1E" w14:textId="77777777" w:rsidR="0099611E" w:rsidRDefault="0099611E" w:rsidP="0099611E">
      <w:r>
        <w:t>Scholing Hartfalen is gebaseerd op:</w:t>
      </w:r>
    </w:p>
    <w:p w14:paraId="58C1FE68" w14:textId="77777777" w:rsidR="0099611E" w:rsidRDefault="0099611E" w:rsidP="0099611E">
      <w:r>
        <w:tab/>
      </w:r>
      <w:r>
        <w:tab/>
        <w:t>- NHG standaard Hartfalen 2010</w:t>
      </w:r>
    </w:p>
    <w:p w14:paraId="2549BF4A" w14:textId="77777777" w:rsidR="0099611E" w:rsidRDefault="0099611E" w:rsidP="0099611E">
      <w:r>
        <w:tab/>
      </w:r>
      <w:r>
        <w:tab/>
        <w:t>- RTA Hartfalen Eindhoven e.o.</w:t>
      </w:r>
    </w:p>
    <w:p w14:paraId="193C35C1" w14:textId="77777777" w:rsidR="0099611E" w:rsidRDefault="0099611E" w:rsidP="0099611E">
      <w:r>
        <w:tab/>
      </w:r>
      <w:r>
        <w:tab/>
        <w:t>-  NVVC Connect presentatie hartfalen  2017</w:t>
      </w:r>
    </w:p>
    <w:p w14:paraId="35E6E59C" w14:textId="77777777" w:rsidR="0099611E" w:rsidRDefault="0099611E" w:rsidP="0099611E">
      <w:r>
        <w:tab/>
      </w:r>
      <w:r>
        <w:tab/>
      </w:r>
      <w:r>
        <w:tab/>
      </w:r>
      <w:r>
        <w:tab/>
      </w:r>
    </w:p>
    <w:p w14:paraId="760369DC" w14:textId="77777777" w:rsidR="0099611E" w:rsidRDefault="0099611E" w:rsidP="0099611E"/>
    <w:p w14:paraId="7C01151A" w14:textId="77777777" w:rsidR="0099611E" w:rsidRDefault="0099611E" w:rsidP="0099611E">
      <w:pPr>
        <w:ind w:left="2832" w:hanging="2832"/>
      </w:pPr>
      <w:r>
        <w:t>Leerdoelen</w:t>
      </w:r>
    </w:p>
    <w:p w14:paraId="48A6C8C6" w14:textId="680D2A54" w:rsidR="0099611E" w:rsidRPr="005A54DC" w:rsidRDefault="0099611E" w:rsidP="005A54DC">
      <w:pPr>
        <w:ind w:left="2832" w:hanging="2832"/>
      </w:pPr>
      <w:r>
        <w:t>Na deze scholing kent u:</w:t>
      </w:r>
    </w:p>
    <w:p w14:paraId="41712766" w14:textId="77777777" w:rsidR="0099611E" w:rsidRPr="005A54DC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>De verschillende vormen van hartfalen, HF-REF, HF-PEF</w:t>
      </w:r>
    </w:p>
    <w:p w14:paraId="7A6AA963" w14:textId="68F13552" w:rsidR="005A54DC" w:rsidRPr="0099611E" w:rsidRDefault="005A54DC" w:rsidP="0099611E">
      <w:pPr>
        <w:pStyle w:val="Lijstalinea"/>
        <w:numPr>
          <w:ilvl w:val="0"/>
          <w:numId w:val="1"/>
        </w:numPr>
        <w:rPr>
          <w:i/>
        </w:rPr>
      </w:pPr>
      <w:r>
        <w:t>De prognose van hartfalen</w:t>
      </w:r>
    </w:p>
    <w:p w14:paraId="2D015B3C" w14:textId="77777777" w:rsidR="0099611E" w:rsidRPr="0099611E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>De waarde van (NT-pro) BNP  en een ECG bij het stellen van de diagnose hartfalen</w:t>
      </w:r>
    </w:p>
    <w:p w14:paraId="662D6736" w14:textId="24F587E2" w:rsidR="0099611E" w:rsidRPr="005A54DC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 xml:space="preserve">De rol van de POH en de huisarts bij de behandeling  en begeleiding van de </w:t>
      </w:r>
      <w:r w:rsidR="00F947B1">
        <w:t>patiënt</w:t>
      </w:r>
      <w:r>
        <w:t xml:space="preserve"> met hartfalen</w:t>
      </w:r>
    </w:p>
    <w:p w14:paraId="76DD6D2A" w14:textId="77777777" w:rsidR="0099611E" w:rsidRPr="0099611E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>De gemaakte afspraken regionaal (RTA)</w:t>
      </w:r>
    </w:p>
    <w:p w14:paraId="27B1C957" w14:textId="77777777" w:rsidR="0099611E" w:rsidRDefault="0099611E" w:rsidP="0099611E">
      <w:pPr>
        <w:ind w:left="2832"/>
      </w:pPr>
    </w:p>
    <w:p w14:paraId="6A85C36D" w14:textId="77777777" w:rsidR="0099611E" w:rsidRDefault="0099611E" w:rsidP="0099611E">
      <w:pPr>
        <w:ind w:left="2832"/>
      </w:pPr>
    </w:p>
    <w:p w14:paraId="28A72EFA" w14:textId="77777777" w:rsidR="0099611E" w:rsidRDefault="0099611E" w:rsidP="0099611E">
      <w:r>
        <w:t>Take home messages:</w:t>
      </w:r>
      <w:r>
        <w:tab/>
      </w:r>
    </w:p>
    <w:p w14:paraId="30C1E265" w14:textId="77777777" w:rsidR="0099611E" w:rsidRPr="0099611E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>Met een normaal ECG en een normaal  NT-pro BNP sluit je de diagnose hartfalen uit</w:t>
      </w:r>
    </w:p>
    <w:p w14:paraId="191711AA" w14:textId="77777777" w:rsidR="0099611E" w:rsidRPr="005A54DC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 xml:space="preserve">Dagelijks wegen is belangrijk. Bij een toename van &gt; 2 kg binnen drie dagen dient de </w:t>
      </w:r>
      <w:r w:rsidR="00F947B1">
        <w:t>patiënt</w:t>
      </w:r>
      <w:r>
        <w:t xml:space="preserve"> contact op te nemen met zijn behandelaar</w:t>
      </w:r>
    </w:p>
    <w:p w14:paraId="3F825137" w14:textId="74776505" w:rsidR="005A54DC" w:rsidRPr="0099611E" w:rsidRDefault="005A54DC" w:rsidP="0099611E">
      <w:pPr>
        <w:pStyle w:val="Lijstalinea"/>
        <w:numPr>
          <w:ilvl w:val="0"/>
          <w:numId w:val="1"/>
        </w:numPr>
        <w:rPr>
          <w:i/>
        </w:rPr>
      </w:pPr>
      <w:r>
        <w:t>Denk aan hartfalen bij patiënten uit risicogroep (HVZ/DM/ COPD) bij klachten van moeheid, oedeem, gewichtstoename en verminderde inspanningstolerantie</w:t>
      </w:r>
    </w:p>
    <w:p w14:paraId="250D597C" w14:textId="77777777" w:rsidR="0099611E" w:rsidRPr="0099611E" w:rsidRDefault="0099611E" w:rsidP="0099611E">
      <w:pPr>
        <w:pStyle w:val="Lijstalinea"/>
        <w:numPr>
          <w:ilvl w:val="0"/>
          <w:numId w:val="1"/>
        </w:numPr>
        <w:rPr>
          <w:i/>
        </w:rPr>
      </w:pPr>
      <w:r>
        <w:t>Hartfalen heeft een slechte prognose, de behandeling is vooral bedoelt om de kwaliteit van leven te verbeteren</w:t>
      </w:r>
    </w:p>
    <w:p w14:paraId="0C2EC2C4" w14:textId="77777777" w:rsidR="00852DD7" w:rsidRDefault="00852DD7"/>
    <w:sectPr w:rsidR="00852DD7"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287"/>
    <w:multiLevelType w:val="hybridMultilevel"/>
    <w:tmpl w:val="AE629290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E"/>
    <w:rsid w:val="003D3AEF"/>
    <w:rsid w:val="005A54DC"/>
    <w:rsid w:val="00852DD7"/>
    <w:rsid w:val="0099611E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7B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61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9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61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9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Macintosh Word</Application>
  <DocSecurity>0</DocSecurity>
  <Lines>7</Lines>
  <Paragraphs>2</Paragraphs>
  <ScaleCrop>false</ScaleCrop>
  <Company>Huisartsenpraktijk Lienderweg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Aafke Snoeijen</dc:creator>
  <cp:keywords/>
  <dc:description/>
  <cp:lastModifiedBy>Renate Jansink</cp:lastModifiedBy>
  <cp:revision>2</cp:revision>
  <dcterms:created xsi:type="dcterms:W3CDTF">2018-08-13T14:21:00Z</dcterms:created>
  <dcterms:modified xsi:type="dcterms:W3CDTF">2018-08-13T14:21:00Z</dcterms:modified>
</cp:coreProperties>
</file>